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《楚雄彝族自治州国土空间规划委员会技术专家管理办法（征求意见稿）》和《楚雄州国土空间规划委员会技术专家库名单》</w:t>
      </w:r>
    </w:p>
    <w:p w14:paraId="2C52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起草说明</w:t>
      </w:r>
    </w:p>
    <w:p w14:paraId="59F6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 w14:paraId="6A4F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b w:val="0"/>
          <w:bCs/>
          <w:kern w:val="1"/>
          <w:sz w:val="32"/>
          <w:szCs w:val="32"/>
          <w:lang w:val="en-US" w:eastAsia="zh-CN" w:bidi="ar-SA"/>
        </w:rPr>
        <w:t>随着《楚雄州国土空间规划管理技术规定》的制定，</w:t>
      </w: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 w:bidi="ar"/>
        </w:rPr>
        <w:t>原楚雄州国土空间规委会专家库的人数少、涉及专业面狭窄的问题开始显现，经州国土空间规划委员会同意，对国土空间规委会技术专家库进行了充实，专家从52人增加到119人，专业从12个增加到20个，基本覆盖了国土空间规划项目审核（评审）、招投标、技术和政策咨询的专业需求。为对专家实施管理，州规委城乡规划科起草了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eastAsia="zh-CN"/>
        </w:rPr>
        <w:t>《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楚雄彝族自治州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eastAsia="zh-CN"/>
        </w:rPr>
        <w:t>国土空间规划委员会技术专家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管理办法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eastAsia="zh-CN"/>
        </w:rPr>
        <w:t>》，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开始向社会规范征求意见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eastAsia="zh-CN"/>
        </w:rPr>
        <w:t>通过后将以州规委办文件下发各县市执行。</w:t>
      </w:r>
    </w:p>
    <w:p w14:paraId="27F9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 w:bidi="ar"/>
        </w:rPr>
        <w:t>本《办法》共有41条，明确了技术专家的工作职责、需要具备的条件、享有的权利、需要履行的义务、回避原则等。通过明确的监督机制和管理流程，明确专家的权利和义务，规范在库专家的行为，确保专家能够按照规定的程序和标准履职。‌</w:t>
      </w:r>
    </w:p>
    <w:p w14:paraId="77446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 w14:paraId="53EE8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 w:bidi="ar"/>
        </w:rPr>
        <w:t>楚雄州国土空间规委会办公室</w:t>
      </w:r>
    </w:p>
    <w:p w14:paraId="6B53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 w:bidi="ar"/>
        </w:rPr>
        <w:t xml:space="preserve">                        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701E0FB-5D7A-49DD-9163-A7C27F28C1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96B97"/>
    <w:rsid w:val="473F6D9B"/>
    <w:rsid w:val="7E1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432</Characters>
  <Lines>0</Lines>
  <Paragraphs>0</Paragraphs>
  <TotalTime>4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紫晶梦蓝</dc:creator>
  <cp:lastModifiedBy>紫晶梦蓝</cp:lastModifiedBy>
  <dcterms:modified xsi:type="dcterms:W3CDTF">2025-01-16T07:17:03Z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EF8069F4447E417BA27DBE38A0B5ED4C_11</vt:lpwstr>
  </property>
  <property fmtid="{D5CDD505-2E9C-101B-9397-08002B2CF9AE}" pid="4" name="KSOTemplateDocerSaveRecord">
    <vt:lpwstr>eyJoZGlkIjoiNjNkNDA1MjMyOTc5ZTBiMmQwNDUyMDJkMmUzYTdmMDMiLCJ1c2VySWQiOiIxMjc2MTYzOSJ9</vt:lpwstr>
  </property>
</Properties>
</file>